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51" w:rsidRPr="001342F6" w:rsidRDefault="00CC3951" w:rsidP="00134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951">
        <w:rPr>
          <w:rFonts w:ascii="Times New Roman" w:eastAsia="Times New Roman" w:hAnsi="Times New Roman" w:cs="Times New Roman"/>
          <w:b/>
          <w:bCs/>
          <w:sz w:val="24"/>
          <w:szCs w:val="24"/>
        </w:rPr>
        <w:t>﻿</w:t>
      </w:r>
      <w:r w:rsidRPr="001342F6">
        <w:rPr>
          <w:rFonts w:ascii="Times New Roman" w:eastAsia="Times New Roman" w:hAnsi="Times New Roman" w:cs="Times New Roman"/>
          <w:bCs/>
        </w:rPr>
        <w:t>УДК 339.138:37</w:t>
      </w:r>
      <w:r w:rsidRPr="001342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C3951" w:rsidRPr="001342F6" w:rsidRDefault="00CC3951" w:rsidP="00134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МАРКЕТИНГ ОСВІТИ: СПЕЦИФІКА ОСВІТНІХ ПОСЛУГ, ЯКУ НЕОБХІДНО ВРАХОВУВАТИ ПРИ РОЗРОБЦІ МАРКЕТИНГОВИХ ПРОГРАМ. </w:t>
      </w:r>
    </w:p>
    <w:p w:rsidR="00CC3951" w:rsidRPr="001342F6" w:rsidRDefault="00CC3951" w:rsidP="00134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342F6" w:rsidRPr="001342F6" w:rsidRDefault="00CC3951" w:rsidP="00134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342F6">
        <w:rPr>
          <w:rFonts w:ascii="Times New Roman" w:eastAsia="Times New Roman" w:hAnsi="Times New Roman" w:cs="Times New Roman"/>
          <w:b/>
          <w:bCs/>
          <w:sz w:val="24"/>
          <w:szCs w:val="24"/>
        </w:rPr>
        <w:t>Яровенко</w:t>
      </w:r>
      <w:proofErr w:type="spellEnd"/>
      <w:r w:rsidRPr="00134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Т.М., </w:t>
      </w:r>
      <w:proofErr w:type="spellStart"/>
      <w:r w:rsidRPr="001342F6">
        <w:rPr>
          <w:rFonts w:ascii="Times New Roman" w:eastAsia="Times New Roman" w:hAnsi="Times New Roman" w:cs="Times New Roman"/>
          <w:b/>
          <w:bCs/>
          <w:sz w:val="24"/>
          <w:szCs w:val="24"/>
        </w:rPr>
        <w:t>магістр</w:t>
      </w:r>
      <w:proofErr w:type="spellEnd"/>
      <w:r w:rsidRPr="00134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ОНАПТ, м</w:t>
      </w:r>
      <w:proofErr w:type="gramStart"/>
      <w:r w:rsidRPr="001342F6">
        <w:rPr>
          <w:rFonts w:ascii="Times New Roman" w:eastAsia="Times New Roman" w:hAnsi="Times New Roman" w:cs="Times New Roman"/>
          <w:b/>
          <w:bCs/>
          <w:sz w:val="24"/>
          <w:szCs w:val="24"/>
        </w:rPr>
        <w:t>.О</w:t>
      </w:r>
      <w:proofErr w:type="gramEnd"/>
      <w:r w:rsidRPr="00134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деса </w:t>
      </w:r>
    </w:p>
    <w:p w:rsidR="001342F6" w:rsidRPr="001342F6" w:rsidRDefault="001342F6" w:rsidP="00134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Сьогодні немає необхідності доводити, що майбутнє України багато в чому зумовлюється її системою освіти.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Освіченість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компетентність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професіоналізм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ключовими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чинниками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суспільного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всесвітньо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визнаний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факт.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даний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впевненістю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констатувати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ринкових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минулому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централізований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випускників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знизився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критичної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точки. </w:t>
      </w:r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кожним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роком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відкриваються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філіали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створюються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установи.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Пропозиція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разів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перевищує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попит. З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кожним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роком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зменшується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випускників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пов’язано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демографічною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ситуацією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випускників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державного сайту статистики, у 2005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склала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515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тис.осіб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а у 2010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– 314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>сіб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за 5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випускн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иків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знизилася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майже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на 30% .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На ринку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склалася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складна та напружена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зумовлює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конкуренції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вищими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навчальними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закладами за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потенційних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клієнтів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У таких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акладів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викликає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сумніві</w:t>
      </w:r>
      <w:proofErr w:type="gram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розгляне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П.Котлером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«... комплекс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наукової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переданої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громадянину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загальноосвітнього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характеру, 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[1]».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Специфіка освітніх послуг, проявляється як в традиційних (невідчутність; невід’ємність від дж</w:t>
      </w:r>
      <w:r w:rsidR="00CD7329">
        <w:rPr>
          <w:rFonts w:ascii="Times New Roman" w:eastAsia="Times New Roman" w:hAnsi="Times New Roman" w:cs="Times New Roman"/>
          <w:sz w:val="28"/>
          <w:szCs w:val="28"/>
          <w:lang w:val="uk-UA"/>
        </w:rPr>
        <w:t>ерела; непостійність якості; не</w:t>
      </w:r>
      <w:r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можливість зберегти) характеристиках послуг, так і в рисах, притаманних тільки освітнім послугам, і полягає в тому, що наприклад, властивість невід’ємності від джерела щодо освітньої послуги означає, що в результаті купівлі-продажу такої послуги продавець втрачає право власності на свій специфічний товар, але покупець такого права не набуває: «сам цей товар «зникає», оскільки споживається в той же момент, що і виробляється і передається».</w:t>
      </w:r>
      <w:r w:rsidR="00C43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той же час, будь-яка заміна викладача може змінити процес і результат надання освітньої послуги, а отже, і попит.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особливість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виявляється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споживання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одн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очасно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початком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>Непостійність якості щодо освітніх послуг крім невіддільності від виконавця і неможливості встановлення жорстких стандартів на процес і результат надання послуги має ще одну причину - «мінл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ивість вихідного матеріалу ».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Низька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відчутності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виявляється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неможливості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повного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параметрів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наочно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уявити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віднести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стандарти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плани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сертифікати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ліцен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зії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дипломи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т.п.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Властивість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неможливості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зберегти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виявляє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себе двояко. </w:t>
      </w:r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одного боку, «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неможливо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заготувати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повному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заздалегідь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тримати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lastRenderedPageBreak/>
        <w:t>їх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товар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очікуванні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попиту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» 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(як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нематеріальні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блага) не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накопичуватися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продавця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викладача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споживача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навчається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), не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перепродаватися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Разом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риса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виглядає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пом'якшеної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деяка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навчальна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частково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>ідготовлена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зафіксована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матеріальних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носіях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книгах,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касетах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Іншою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стороною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неможливості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природне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забування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одержаної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старіння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призводять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науково-техніч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соціальний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прогрес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. [2]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Ринок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притаманні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для правильного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маркетингу на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Перерахуємо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проаналізуємо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63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Специфіка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на думку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>ідників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вони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відносяться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суспільних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благ".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Суспільними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благами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називаються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товари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448B"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неможливо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виміряти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грошовій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ринок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>2. Своєрідною рисою по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слуг освіти є неможливість їх </w:t>
      </w:r>
      <w:r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безпосереднього грошового виміру. </w:t>
      </w:r>
      <w:proofErr w:type="spellStart"/>
      <w:proofErr w:type="gram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іновий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механізм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часто не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відобразити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виро</w:t>
      </w:r>
      <w:r w:rsidR="0085062A">
        <w:rPr>
          <w:rFonts w:ascii="Times New Roman" w:eastAsia="Times New Roman" w:hAnsi="Times New Roman" w:cs="Times New Roman"/>
          <w:sz w:val="28"/>
          <w:szCs w:val="28"/>
        </w:rPr>
        <w:t>бництво</w:t>
      </w:r>
      <w:proofErr w:type="spellEnd"/>
      <w:r w:rsidR="00850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062A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="00850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062A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="008506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5062A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850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>іальній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порівняно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легко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виміряти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кількісно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одиницю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Корисний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проявитися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тривалий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час,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виміряти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опомогою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непрямих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показникі</w:t>
      </w:r>
      <w:proofErr w:type="gram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одна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відмінна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ознака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багатозначність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поставлених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виробниками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Як правило,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закладу не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явно на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прибутку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Але,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боку,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вищезгадані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пов'язан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зростанням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добробуту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прибутку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необхідного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забезпеч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ення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розширеного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42F6" w:rsidRPr="001342F6" w:rsidRDefault="00CC3951" w:rsidP="00134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Особливість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виявляється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виявляються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як правило,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комплексі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створенням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духовних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перетворенням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розвитком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студента. </w:t>
      </w:r>
      <w:proofErr w:type="spellStart"/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пізнавальних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задовольняють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в духовному та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інтелектуальному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роблять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внесок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самовизначення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самореалізації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збереженні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спеціалізації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професіоналізації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зростанні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сказати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уванні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капіталу</w:t>
      </w:r>
      <w:proofErr w:type="spellEnd"/>
      <w:r w:rsidR="001342F6"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[3].</w:t>
      </w:r>
    </w:p>
    <w:p w:rsidR="001342F6" w:rsidRPr="001342F6" w:rsidRDefault="00CC3951" w:rsidP="00707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34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Досвід діяльності процвітаючих освітніх установ наочно демонструють, що надійною запорукою успішної діяльності освітньої установи в умовах ринку є використання маркетингового підходу в управлінні своєю діяльністю.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Тому, ВНЗ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2F6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1342F6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стану ринку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розробляти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маркетингові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врахування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специфіки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2F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br/>
      </w:r>
      <w:r w:rsidRPr="001342F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342F6">
        <w:rPr>
          <w:rFonts w:ascii="Times New Roman" w:eastAsia="Times New Roman" w:hAnsi="Times New Roman" w:cs="Times New Roman"/>
          <w:b/>
        </w:rPr>
        <w:t>Література</w:t>
      </w:r>
      <w:proofErr w:type="spellEnd"/>
      <w:r w:rsidRPr="001342F6">
        <w:rPr>
          <w:rFonts w:ascii="Times New Roman" w:eastAsia="Times New Roman" w:hAnsi="Times New Roman" w:cs="Times New Roman"/>
          <w:b/>
        </w:rPr>
        <w:t xml:space="preserve"> </w:t>
      </w:r>
      <w:r w:rsidRPr="001342F6">
        <w:rPr>
          <w:rFonts w:ascii="Times New Roman" w:eastAsia="Times New Roman" w:hAnsi="Times New Roman" w:cs="Times New Roman"/>
        </w:rPr>
        <w:br/>
        <w:t xml:space="preserve">1. </w:t>
      </w:r>
      <w:proofErr w:type="spellStart"/>
      <w:r w:rsidRPr="001342F6">
        <w:rPr>
          <w:rFonts w:ascii="Times New Roman" w:eastAsia="Times New Roman" w:hAnsi="Times New Roman" w:cs="Times New Roman"/>
        </w:rPr>
        <w:t>Котлер</w:t>
      </w:r>
      <w:proofErr w:type="spellEnd"/>
      <w:r w:rsidRPr="001342F6">
        <w:rPr>
          <w:rFonts w:ascii="Times New Roman" w:eastAsia="Times New Roman" w:hAnsi="Times New Roman" w:cs="Times New Roman"/>
        </w:rPr>
        <w:t xml:space="preserve"> Ф. Маркетинг и менеджмент: анализ, планирование</w:t>
      </w:r>
      <w:proofErr w:type="gramStart"/>
      <w:r w:rsidRPr="001342F6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1342F6">
        <w:rPr>
          <w:rFonts w:ascii="Times New Roman" w:eastAsia="Times New Roman" w:hAnsi="Times New Roman" w:cs="Times New Roman"/>
        </w:rPr>
        <w:t>внедрение, контроль. /</w:t>
      </w:r>
      <w:proofErr w:type="spellStart"/>
      <w:r w:rsidRPr="001342F6">
        <w:rPr>
          <w:rFonts w:ascii="Times New Roman" w:eastAsia="Times New Roman" w:hAnsi="Times New Roman" w:cs="Times New Roman"/>
        </w:rPr>
        <w:t>Ф.Котле</w:t>
      </w:r>
      <w:r w:rsidR="001342F6" w:rsidRPr="001342F6">
        <w:rPr>
          <w:rFonts w:ascii="Times New Roman" w:eastAsia="Times New Roman" w:hAnsi="Times New Roman" w:cs="Times New Roman"/>
        </w:rPr>
        <w:t>р</w:t>
      </w:r>
      <w:proofErr w:type="spellEnd"/>
      <w:r w:rsidR="001342F6" w:rsidRPr="001342F6">
        <w:rPr>
          <w:rFonts w:ascii="Times New Roman" w:eastAsia="Times New Roman" w:hAnsi="Times New Roman" w:cs="Times New Roman"/>
        </w:rPr>
        <w:t>//— СПб</w:t>
      </w:r>
      <w:proofErr w:type="gramStart"/>
      <w:r w:rsidR="001342F6" w:rsidRPr="001342F6">
        <w:rPr>
          <w:rFonts w:ascii="Times New Roman" w:eastAsia="Times New Roman" w:hAnsi="Times New Roman" w:cs="Times New Roman"/>
        </w:rPr>
        <w:t xml:space="preserve">.: </w:t>
      </w:r>
      <w:proofErr w:type="gramEnd"/>
      <w:r w:rsidR="001342F6" w:rsidRPr="001342F6">
        <w:rPr>
          <w:rFonts w:ascii="Times New Roman" w:eastAsia="Times New Roman" w:hAnsi="Times New Roman" w:cs="Times New Roman"/>
        </w:rPr>
        <w:t>Питер. — 2001. — С</w:t>
      </w:r>
    </w:p>
    <w:p w:rsidR="001342F6" w:rsidRPr="001342F6" w:rsidRDefault="00CC3951" w:rsidP="001342F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lang w:val="uk-UA"/>
        </w:rPr>
      </w:pPr>
      <w:r w:rsidRPr="001342F6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1342F6">
        <w:rPr>
          <w:rFonts w:ascii="Times New Roman" w:eastAsia="Times New Roman" w:hAnsi="Times New Roman" w:cs="Times New Roman"/>
        </w:rPr>
        <w:t>Панкрухин</w:t>
      </w:r>
      <w:proofErr w:type="spellEnd"/>
      <w:r w:rsidRPr="001342F6">
        <w:rPr>
          <w:rFonts w:ascii="Times New Roman" w:eastAsia="Times New Roman" w:hAnsi="Times New Roman" w:cs="Times New Roman"/>
        </w:rPr>
        <w:t xml:space="preserve"> А.П. Маркетинг образовательных услуг/А.П. </w:t>
      </w:r>
      <w:proofErr w:type="spellStart"/>
      <w:r w:rsidRPr="001342F6">
        <w:rPr>
          <w:rFonts w:ascii="Times New Roman" w:eastAsia="Times New Roman" w:hAnsi="Times New Roman" w:cs="Times New Roman"/>
        </w:rPr>
        <w:t>Панкрухин</w:t>
      </w:r>
      <w:proofErr w:type="spellEnd"/>
      <w:r w:rsidRPr="001342F6">
        <w:rPr>
          <w:rFonts w:ascii="Times New Roman" w:eastAsia="Times New Roman" w:hAnsi="Times New Roman" w:cs="Times New Roman"/>
        </w:rPr>
        <w:t>// Маркетинг в</w:t>
      </w:r>
      <w:r w:rsidR="001342F6" w:rsidRPr="001342F6">
        <w:rPr>
          <w:rFonts w:ascii="Times New Roman" w:eastAsia="Times New Roman" w:hAnsi="Times New Roman" w:cs="Times New Roman"/>
        </w:rPr>
        <w:t xml:space="preserve"> России и за рубежом. – 1997; </w:t>
      </w:r>
    </w:p>
    <w:p w:rsidR="00D176CD" w:rsidRPr="001342F6" w:rsidRDefault="00CC3951" w:rsidP="001342F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lang w:val="uk-UA"/>
        </w:rPr>
      </w:pPr>
      <w:r w:rsidRPr="001342F6">
        <w:rPr>
          <w:rFonts w:ascii="Times New Roman" w:eastAsia="Times New Roman" w:hAnsi="Times New Roman" w:cs="Times New Roman"/>
        </w:rPr>
        <w:t>3. Ченцов А.А. О бизнесе образовательных услуг/ А.А. Ченцов // Высшее образование в России. – 1999.</w:t>
      </w:r>
    </w:p>
    <w:sectPr w:rsidR="00D176CD" w:rsidRPr="001342F6" w:rsidSect="00134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951"/>
    <w:rsid w:val="000F448B"/>
    <w:rsid w:val="001342F6"/>
    <w:rsid w:val="006C6B91"/>
    <w:rsid w:val="00707642"/>
    <w:rsid w:val="0085062A"/>
    <w:rsid w:val="00C436D7"/>
    <w:rsid w:val="00CC3951"/>
    <w:rsid w:val="00CD7329"/>
    <w:rsid w:val="00D176CD"/>
    <w:rsid w:val="00F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2015-01-12T13:52:00Z</dcterms:created>
  <dcterms:modified xsi:type="dcterms:W3CDTF">2015-01-13T13:13:00Z</dcterms:modified>
</cp:coreProperties>
</file>